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CC6" w:rsidRPr="00002CC6" w:rsidRDefault="00002CC6" w:rsidP="00002CC6">
      <w:pPr>
        <w:spacing w:after="240"/>
        <w:jc w:val="center"/>
        <w:rPr>
          <w:b/>
          <w:sz w:val="24"/>
          <w:szCs w:val="24"/>
        </w:rPr>
      </w:pPr>
      <w:bookmarkStart w:id="0" w:name="_GoBack"/>
      <w:bookmarkEnd w:id="0"/>
      <w:r w:rsidRPr="00002CC6">
        <w:rPr>
          <w:b/>
          <w:sz w:val="24"/>
          <w:szCs w:val="24"/>
        </w:rPr>
        <w:t>ВЫБИРАЕМ АВТОКРЕСЛО</w:t>
      </w:r>
    </w:p>
    <w:p w:rsidR="00002CC6" w:rsidRPr="00002CC6" w:rsidRDefault="00002CC6" w:rsidP="00002CC6">
      <w:pPr>
        <w:ind w:firstLine="708"/>
        <w:jc w:val="both"/>
        <w:rPr>
          <w:sz w:val="24"/>
          <w:szCs w:val="24"/>
        </w:rPr>
      </w:pPr>
      <w:r w:rsidRPr="00002CC6">
        <w:rPr>
          <w:sz w:val="24"/>
          <w:szCs w:val="24"/>
        </w:rPr>
        <w:t>При выборе автокресла в первую очередь учитывайте вес, рост и возраст вашего ребёнка. Определите группу автокресла. Существуют устройства, совмещающие в себе функции сразу нескольких групп – например, 0+/1 или 2/3. Универсальные кресла обеспечивают защиту в меньшей степени, чем идеально подобранные по весу, росту и возрасту.</w:t>
      </w:r>
    </w:p>
    <w:p w:rsidR="00002CC6" w:rsidRPr="00356ED0" w:rsidRDefault="00002CC6" w:rsidP="00002CC6">
      <w:pPr>
        <w:ind w:firstLine="708"/>
        <w:jc w:val="both"/>
        <w:rPr>
          <w:b/>
          <w:sz w:val="24"/>
          <w:szCs w:val="24"/>
        </w:rPr>
      </w:pPr>
      <w:r w:rsidRPr="00356ED0">
        <w:rPr>
          <w:b/>
          <w:sz w:val="24"/>
          <w:szCs w:val="24"/>
        </w:rPr>
        <w:t>Покупайте кресло вместе с ребёнком. Пусть он попробует посидеть в нём – прямо в магазине.</w:t>
      </w:r>
    </w:p>
    <w:p w:rsidR="00002CC6" w:rsidRPr="00002CC6" w:rsidRDefault="00002CC6" w:rsidP="00002CC6">
      <w:pPr>
        <w:ind w:firstLine="708"/>
        <w:jc w:val="both"/>
        <w:rPr>
          <w:sz w:val="24"/>
          <w:szCs w:val="24"/>
        </w:rPr>
      </w:pPr>
      <w:r w:rsidRPr="00002CC6">
        <w:rPr>
          <w:sz w:val="24"/>
          <w:szCs w:val="24"/>
        </w:rPr>
        <w:t>На автокресле обязательно должна быть маркировка соответствия Европейскому стандарту безопасности – ECE R44/04. Кроме того, в России кресла подлежат обязательной сертификации.</w:t>
      </w:r>
    </w:p>
    <w:p w:rsidR="00002CC6" w:rsidRPr="00002CC6" w:rsidRDefault="00002CC6" w:rsidP="00002CC6">
      <w:pPr>
        <w:spacing w:after="360"/>
        <w:ind w:firstLine="708"/>
        <w:jc w:val="both"/>
        <w:rPr>
          <w:sz w:val="24"/>
          <w:szCs w:val="24"/>
        </w:rPr>
      </w:pPr>
      <w:r w:rsidRPr="00002CC6">
        <w:rPr>
          <w:sz w:val="24"/>
          <w:szCs w:val="24"/>
        </w:rPr>
        <w:t>Сертификация автокресел происходит посредством проведения краш-тестов, которые проверяют прочность каждой детали.</w:t>
      </w:r>
    </w:p>
    <w:p w:rsidR="00002CC6" w:rsidRPr="00002CC6" w:rsidRDefault="00002CC6" w:rsidP="00002CC6">
      <w:pPr>
        <w:spacing w:after="360"/>
        <w:jc w:val="center"/>
        <w:rPr>
          <w:b/>
          <w:sz w:val="24"/>
          <w:szCs w:val="24"/>
        </w:rPr>
      </w:pPr>
      <w:r w:rsidRPr="00002CC6">
        <w:rPr>
          <w:b/>
          <w:sz w:val="24"/>
          <w:szCs w:val="24"/>
        </w:rPr>
        <w:t>ГРУППЫ ДЕТСКИХ АВТОКРЕСЕЛ</w:t>
      </w:r>
    </w:p>
    <w:p w:rsidR="00002CC6" w:rsidRPr="00002CC6" w:rsidRDefault="00002CC6" w:rsidP="00002CC6">
      <w:pPr>
        <w:rPr>
          <w:b/>
        </w:rPr>
      </w:pPr>
      <w:r w:rsidRPr="00002CC6">
        <w:rPr>
          <w:b/>
        </w:rPr>
        <w:t>Автокресло группы 0</w:t>
      </w:r>
    </w:p>
    <w:p w:rsidR="00002CC6" w:rsidRPr="00002CC6" w:rsidRDefault="00002CC6" w:rsidP="00002CC6">
      <w:pPr>
        <w:ind w:firstLine="708"/>
        <w:jc w:val="both"/>
        <w:rPr>
          <w:sz w:val="24"/>
          <w:szCs w:val="24"/>
        </w:rPr>
      </w:pPr>
      <w:r w:rsidRPr="00002CC6">
        <w:rPr>
          <w:sz w:val="24"/>
          <w:szCs w:val="24"/>
        </w:rPr>
        <w:t>Представляет собой автолюльку, которая предназначена для новорождённых, а также для детей с малым весом. Она напоминает корзину от прогулочной коляски, оснащённую внутренними ремнями безопасности. Автолюлька устанавливается на заднем диване перпендикулярно ходу движения и фиксируется штатным ремнём безопасности автомобиля.</w:t>
      </w:r>
    </w:p>
    <w:p w:rsidR="00002CC6" w:rsidRPr="00C175DC" w:rsidRDefault="00002CC6" w:rsidP="00002CC6">
      <w:pPr>
        <w:rPr>
          <w:b/>
          <w:sz w:val="24"/>
          <w:szCs w:val="24"/>
        </w:rPr>
      </w:pPr>
      <w:r w:rsidRPr="00C175DC">
        <w:rPr>
          <w:b/>
          <w:sz w:val="24"/>
          <w:szCs w:val="24"/>
        </w:rPr>
        <w:t>Автокресло группы 0+ (переноска)</w:t>
      </w:r>
    </w:p>
    <w:p w:rsidR="00002CC6" w:rsidRPr="00002CC6" w:rsidRDefault="00356ED0" w:rsidP="00002CC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Предназначено</w:t>
      </w:r>
      <w:r w:rsidR="00002CC6" w:rsidRPr="00002CC6">
        <w:rPr>
          <w:sz w:val="24"/>
          <w:szCs w:val="24"/>
        </w:rPr>
        <w:t xml:space="preserve"> для малышей от рождения примерно до 1 года. Сиденье имеет чашеобразный корпус, внутренние пятиточечные ремни и удобную ручку для переноса малыша.</w:t>
      </w:r>
    </w:p>
    <w:p w:rsidR="00002CC6" w:rsidRPr="00002CC6" w:rsidRDefault="00002CC6" w:rsidP="00002CC6">
      <w:pPr>
        <w:ind w:firstLine="708"/>
        <w:jc w:val="both"/>
        <w:rPr>
          <w:sz w:val="24"/>
          <w:szCs w:val="24"/>
        </w:rPr>
      </w:pPr>
      <w:r w:rsidRPr="00002CC6">
        <w:rPr>
          <w:sz w:val="24"/>
          <w:szCs w:val="24"/>
        </w:rPr>
        <w:t xml:space="preserve">Автокресло устанавливается лицом против движения автомобиля. Такое положение объясняется необходимостью разгрузить хрупкую шейку и позвоночник младенца. </w:t>
      </w:r>
    </w:p>
    <w:p w:rsidR="00002CC6" w:rsidRPr="00002CC6" w:rsidRDefault="00002CC6" w:rsidP="00002CC6">
      <w:pPr>
        <w:ind w:firstLine="708"/>
        <w:jc w:val="both"/>
        <w:rPr>
          <w:sz w:val="24"/>
          <w:szCs w:val="24"/>
        </w:rPr>
      </w:pPr>
      <w:r w:rsidRPr="00002CC6">
        <w:rPr>
          <w:sz w:val="24"/>
          <w:szCs w:val="24"/>
        </w:rPr>
        <w:t>Резкое торможение провоц</w:t>
      </w:r>
      <w:r w:rsidR="00DE7900">
        <w:rPr>
          <w:sz w:val="24"/>
          <w:szCs w:val="24"/>
        </w:rPr>
        <w:t>ирует смертельно опасный «кивок»</w:t>
      </w:r>
      <w:r w:rsidRPr="00002CC6">
        <w:rPr>
          <w:sz w:val="24"/>
          <w:szCs w:val="24"/>
        </w:rPr>
        <w:t xml:space="preserve"> головы, который исключается при правильной установке автокресла  «лицом против движения».</w:t>
      </w:r>
    </w:p>
    <w:p w:rsidR="00002CC6" w:rsidRPr="00C175DC" w:rsidRDefault="00002CC6" w:rsidP="00002CC6">
      <w:pPr>
        <w:rPr>
          <w:b/>
          <w:sz w:val="24"/>
          <w:szCs w:val="24"/>
        </w:rPr>
      </w:pPr>
      <w:r w:rsidRPr="00C175DC">
        <w:rPr>
          <w:b/>
          <w:sz w:val="24"/>
          <w:szCs w:val="24"/>
        </w:rPr>
        <w:t>Автокресло группы 1</w:t>
      </w:r>
    </w:p>
    <w:p w:rsidR="00002CC6" w:rsidRPr="00002CC6" w:rsidRDefault="00002CC6" w:rsidP="00002CC6">
      <w:pPr>
        <w:ind w:firstLine="708"/>
        <w:jc w:val="both"/>
        <w:rPr>
          <w:sz w:val="24"/>
          <w:szCs w:val="24"/>
        </w:rPr>
      </w:pPr>
      <w:r w:rsidRPr="00002CC6">
        <w:rPr>
          <w:sz w:val="24"/>
          <w:szCs w:val="24"/>
        </w:rPr>
        <w:t>Предназначено для детей, которые уже уверенно сидят, то есть – примерно от 1 года. Устанавливается лицом по ходу движения. Сиденье обязательно имеет внутренние пятиточечные ремни или удерживающий столик, а также удобный наклон для сна. В автокресле группы 1 ребёнок может находиться до тех пор, пока не достигнет веса 15-18 кг.</w:t>
      </w:r>
    </w:p>
    <w:p w:rsidR="00002CC6" w:rsidRPr="00356ED0" w:rsidRDefault="00002CC6" w:rsidP="00002CC6">
      <w:pPr>
        <w:rPr>
          <w:b/>
          <w:sz w:val="24"/>
          <w:szCs w:val="24"/>
        </w:rPr>
      </w:pPr>
      <w:r w:rsidRPr="00356ED0">
        <w:rPr>
          <w:b/>
          <w:sz w:val="24"/>
          <w:szCs w:val="24"/>
        </w:rPr>
        <w:lastRenderedPageBreak/>
        <w:t>Автокресло группы 2</w:t>
      </w:r>
    </w:p>
    <w:p w:rsidR="00002CC6" w:rsidRPr="00002CC6" w:rsidRDefault="00002CC6" w:rsidP="00002CC6">
      <w:pPr>
        <w:ind w:firstLine="708"/>
        <w:jc w:val="both"/>
        <w:rPr>
          <w:sz w:val="24"/>
          <w:szCs w:val="24"/>
        </w:rPr>
      </w:pPr>
      <w:r w:rsidRPr="00002CC6">
        <w:rPr>
          <w:sz w:val="24"/>
          <w:szCs w:val="24"/>
        </w:rPr>
        <w:t xml:space="preserve">Рассчитано на детей от 3 до 7 лет. Оно не имеет внутренних пятиточечных ремней, поэтому ребёнок крепится с помощью штатного ремня безопасности, который пропускается через специальные направляющие. Некоторые автокресла этой группы имеют небольшой угол наклона для отдыха. </w:t>
      </w:r>
    </w:p>
    <w:p w:rsidR="00002CC6" w:rsidRPr="00002CC6" w:rsidRDefault="00002CC6" w:rsidP="00002CC6">
      <w:pPr>
        <w:rPr>
          <w:b/>
        </w:rPr>
      </w:pPr>
      <w:r w:rsidRPr="00002CC6">
        <w:rPr>
          <w:b/>
        </w:rPr>
        <w:t xml:space="preserve">Автокресло группы 3 (бустер) </w:t>
      </w:r>
    </w:p>
    <w:p w:rsidR="000C3622" w:rsidRPr="00002CC6" w:rsidRDefault="00002CC6" w:rsidP="00002CC6">
      <w:pPr>
        <w:ind w:firstLine="708"/>
        <w:jc w:val="both"/>
        <w:rPr>
          <w:sz w:val="24"/>
          <w:szCs w:val="24"/>
        </w:rPr>
      </w:pPr>
      <w:r w:rsidRPr="00002CC6">
        <w:rPr>
          <w:sz w:val="24"/>
          <w:szCs w:val="24"/>
        </w:rPr>
        <w:t>Это сиденье без спинки. Бустер имеет твёрдую конструкцию, подлокотники и специальные направляющие для ремня безопасности. С точки зрения безопасности бустеры нежелательны, так как в них отсутствует боковая защита. Их использование возможно, если ребёнок уже высокий (рост более 130-135 см). Но и в этом случае полноценное кресло группы 2-3 является более подходящим вариантом. На бустерах часто пишут, что их можно применять с 4 лет, что, на наш взгляд, недопустимо.</w:t>
      </w:r>
    </w:p>
    <w:sectPr w:rsidR="000C3622" w:rsidRPr="00002CC6" w:rsidSect="00002CC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CC6"/>
    <w:rsid w:val="00002CC6"/>
    <w:rsid w:val="000C3622"/>
    <w:rsid w:val="00356ED0"/>
    <w:rsid w:val="007067F4"/>
    <w:rsid w:val="00C175DC"/>
    <w:rsid w:val="00DE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677C4B-51CF-425D-903B-9EAD8425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407</Words>
  <Characters>2322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</dc:creator>
  <cp:lastModifiedBy>Светлана</cp:lastModifiedBy>
  <cp:revision>2</cp:revision>
  <dcterms:created xsi:type="dcterms:W3CDTF">2018-03-17T19:57:00Z</dcterms:created>
  <dcterms:modified xsi:type="dcterms:W3CDTF">2018-03-17T19:57:00Z</dcterms:modified>
</cp:coreProperties>
</file>